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75" w:rsidRDefault="00ED0675" w:rsidP="00ED0675">
      <w:pPr>
        <w:jc w:val="center"/>
        <w:rPr>
          <w:rFonts w:ascii="Arial" w:hAnsi="Arial"/>
          <w:b/>
          <w:sz w:val="28"/>
        </w:rPr>
      </w:pPr>
      <w:r>
        <w:rPr>
          <w:rFonts w:ascii="Arial" w:hAnsi="Arial"/>
          <w:b/>
          <w:sz w:val="28"/>
        </w:rPr>
        <w:t>NOTICE OF RIGHTS UNDER THE</w:t>
      </w:r>
    </w:p>
    <w:p w:rsidR="00ED0675" w:rsidRDefault="00ED0675" w:rsidP="00ED0675">
      <w:pPr>
        <w:jc w:val="center"/>
        <w:rPr>
          <w:rFonts w:ascii="Arial" w:hAnsi="Arial"/>
          <w:b/>
          <w:sz w:val="28"/>
        </w:rPr>
      </w:pPr>
      <w:r>
        <w:rPr>
          <w:rFonts w:ascii="Arial" w:hAnsi="Arial"/>
          <w:b/>
          <w:sz w:val="28"/>
        </w:rPr>
        <w:t>WOMEN’S HEALTH AND CANCER RIGHTS ACT OF 1998</w:t>
      </w:r>
    </w:p>
    <w:p w:rsidR="00ED0675" w:rsidRDefault="00ED0675" w:rsidP="00ED0675"/>
    <w:p w:rsidR="00ED0675" w:rsidRDefault="00ED0675" w:rsidP="00ED0675"/>
    <w:p w:rsidR="00ED0675" w:rsidRDefault="00ED0675" w:rsidP="00ED0675">
      <w:pPr>
        <w:spacing w:after="120"/>
        <w:ind w:left="720" w:hanging="720"/>
      </w:pPr>
      <w:r>
        <w:t>To:</w:t>
      </w:r>
      <w:r>
        <w:tab/>
      </w:r>
      <w:r>
        <w:rPr>
          <w:u w:val="single"/>
        </w:rPr>
        <w:t>Benefits Eligible Staff Members</w:t>
      </w:r>
    </w:p>
    <w:p w:rsidR="00ED0675" w:rsidRDefault="00ED0675" w:rsidP="00ED0675"/>
    <w:p w:rsidR="00ED0675" w:rsidRDefault="00ED0675" w:rsidP="00ED0675">
      <w:r>
        <w:t>Date:</w:t>
      </w:r>
      <w:r>
        <w:tab/>
      </w:r>
      <w:r w:rsidR="00DD70A8">
        <w:rPr>
          <w:u w:val="single"/>
        </w:rPr>
        <w:t>July 24, 2017</w:t>
      </w:r>
      <w:bookmarkStart w:id="0" w:name="_GoBack"/>
      <w:bookmarkEnd w:id="0"/>
    </w:p>
    <w:p w:rsidR="00ED0675" w:rsidRDefault="00ED0675" w:rsidP="00ED0675"/>
    <w:p w:rsidR="00ED0675" w:rsidRDefault="00ED0675" w:rsidP="00ED0675">
      <w:r>
        <w:t>Re:</w:t>
      </w:r>
      <w:r>
        <w:tab/>
        <w:t>Women’s Health and Cancer Rights Act</w:t>
      </w:r>
    </w:p>
    <w:p w:rsidR="00ED0675" w:rsidRDefault="00ED0675" w:rsidP="00ED0675"/>
    <w:p w:rsidR="00ED0675" w:rsidRDefault="00ED0675" w:rsidP="00ED0675">
      <w:r>
        <w:t xml:space="preserve">On October 21, 1998, the federal government enacted the Women’s Health and Cancer Rights Act.  This law requires that all group health plans that provide coverage for mastectomies must also provide coverage for breast reconstruction surgery in connection with that mastectomy.  This memo is intended to provide participants and beneficiaries with notice of their rights under the Women’s Health and Cancer Rights Act </w:t>
      </w:r>
    </w:p>
    <w:p w:rsidR="00ED0675" w:rsidRDefault="00ED0675" w:rsidP="00ED0675"/>
    <w:p w:rsidR="00ED0675" w:rsidRDefault="00ED0675" w:rsidP="00ED0675">
      <w:r>
        <w:t>Participants and beneficiaries who receive benefits under the group health plan in connection with a mastectomy and elect breast reconstruction surgery in connection with that mastectomy are entitled to coverage for that reconstruction in a manner determined in consultation with the attending physician and the patient.  Such coverage includes:</w:t>
      </w:r>
    </w:p>
    <w:p w:rsidR="00ED0675" w:rsidRDefault="00ED0675" w:rsidP="00ED0675"/>
    <w:p w:rsidR="00ED0675" w:rsidRDefault="00ED0675" w:rsidP="00ED0675">
      <w:pPr>
        <w:numPr>
          <w:ilvl w:val="0"/>
          <w:numId w:val="1"/>
        </w:numPr>
      </w:pPr>
      <w:r>
        <w:t>Reconstruction of the breast on which the mastectomy was performed.</w:t>
      </w:r>
    </w:p>
    <w:p w:rsidR="00ED0675" w:rsidRDefault="00ED0675" w:rsidP="00ED0675">
      <w:pPr>
        <w:numPr>
          <w:ilvl w:val="0"/>
          <w:numId w:val="1"/>
        </w:numPr>
      </w:pPr>
      <w:r>
        <w:t>Surgery and reconstruction of the other breast to produce a symmetrical appearance.</w:t>
      </w:r>
    </w:p>
    <w:p w:rsidR="00ED0675" w:rsidRDefault="00ED0675" w:rsidP="00ED0675">
      <w:pPr>
        <w:numPr>
          <w:ilvl w:val="0"/>
          <w:numId w:val="1"/>
        </w:numPr>
      </w:pPr>
      <w:r>
        <w:t>Prostheses and physical complications at all stages of the mastectomy, including lymphedemas.</w:t>
      </w:r>
    </w:p>
    <w:p w:rsidR="00ED0675" w:rsidRDefault="00ED0675" w:rsidP="00ED0675"/>
    <w:p w:rsidR="00ED0675" w:rsidRDefault="00ED0675" w:rsidP="00ED0675">
      <w:r>
        <w:t>These benefits may be subject to deductibles and coinsurance limitations consistent with those established for similar benefits under the group health plan.</w:t>
      </w:r>
    </w:p>
    <w:p w:rsidR="00ED0675" w:rsidRDefault="00ED0675" w:rsidP="00ED0675"/>
    <w:p w:rsidR="00ED0675" w:rsidRDefault="00ED0675" w:rsidP="00ED0675">
      <w:r>
        <w:t>Please contact the Human Resources Department or the company’s health insurance carrier directly for more information on your rights under the Women’s Health and Cancer Rights Act.</w:t>
      </w:r>
    </w:p>
    <w:p w:rsidR="0012321F" w:rsidRDefault="0012321F"/>
    <w:sectPr w:rsidR="0012321F">
      <w:footerReference w:type="default" r:id="rId7"/>
      <w:pgSz w:w="12240" w:h="15840"/>
      <w:pgMar w:top="1440" w:right="1797" w:bottom="1440" w:left="1797"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696" w:rsidRDefault="00462ED1">
      <w:r>
        <w:separator/>
      </w:r>
    </w:p>
  </w:endnote>
  <w:endnote w:type="continuationSeparator" w:id="0">
    <w:p w:rsidR="00AA0696" w:rsidRDefault="0046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17A" w:rsidRPr="003B017A" w:rsidRDefault="00ED0675" w:rsidP="003B017A">
    <w:pPr>
      <w:pStyle w:val="Footer"/>
      <w:tabs>
        <w:tab w:val="clear" w:pos="8640"/>
      </w:tabs>
      <w:ind w:left="-142" w:right="-143"/>
      <w:jc w:val="center"/>
      <w:rPr>
        <w:i/>
        <w:sz w:val="16"/>
      </w:rPr>
    </w:pPr>
    <w:r w:rsidRPr="003B017A">
      <w:rPr>
        <w:i/>
        <w:sz w:val="16"/>
      </w:rPr>
      <w:t>Copyright© 2001-</w:t>
    </w:r>
    <w:proofErr w:type="gramStart"/>
    <w:r w:rsidRPr="003B017A">
      <w:rPr>
        <w:i/>
        <w:sz w:val="16"/>
      </w:rPr>
      <w:t>2006  Associated</w:t>
    </w:r>
    <w:proofErr w:type="gramEnd"/>
    <w:r w:rsidRPr="003B017A">
      <w:rPr>
        <w:i/>
        <w:sz w:val="16"/>
      </w:rPr>
      <w:t xml:space="preserve"> Financial Group, LLC</w:t>
    </w:r>
  </w:p>
  <w:p w:rsidR="00C96CD1" w:rsidRPr="003B017A" w:rsidRDefault="00ED0675" w:rsidP="003B017A">
    <w:pPr>
      <w:pStyle w:val="Footer"/>
      <w:tabs>
        <w:tab w:val="clear" w:pos="8640"/>
      </w:tabs>
      <w:ind w:left="-142" w:right="-143"/>
      <w:jc w:val="center"/>
      <w:rPr>
        <w:i/>
        <w:sz w:val="16"/>
      </w:rPr>
    </w:pPr>
    <w:r w:rsidRPr="003B017A">
      <w:rPr>
        <w:i/>
        <w:sz w:val="16"/>
      </w:rPr>
      <w:t>Phone: 800.258.3190</w:t>
    </w:r>
    <w:r>
      <w:rPr>
        <w:i/>
        <w:sz w:val="16"/>
      </w:rPr>
      <w:t xml:space="preserve"> •</w:t>
    </w:r>
    <w:r w:rsidRPr="003B017A">
      <w:rPr>
        <w:i/>
        <w:sz w:val="16"/>
      </w:rPr>
      <w:t xml:space="preserve"> Fax 952.945.9477 </w:t>
    </w:r>
    <w:r>
      <w:rPr>
        <w:i/>
        <w:sz w:val="16"/>
      </w:rPr>
      <w:t>•</w:t>
    </w:r>
    <w:r w:rsidRPr="003B017A">
      <w:rPr>
        <w:i/>
        <w:sz w:val="16"/>
      </w:rPr>
      <w:t xml:space="preserve"> info@associatedfinancialgroup.com </w:t>
    </w:r>
    <w:r>
      <w:rPr>
        <w:i/>
        <w:sz w:val="16"/>
      </w:rPr>
      <w:t>•</w:t>
    </w:r>
    <w:r w:rsidRPr="003B017A">
      <w:rPr>
        <w:i/>
        <w:sz w:val="16"/>
      </w:rPr>
      <w:t xml:space="preserve"> www.associatedfinancialgroup.com • rev. 07/03/2006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696" w:rsidRDefault="00462ED1">
      <w:r>
        <w:separator/>
      </w:r>
    </w:p>
  </w:footnote>
  <w:footnote w:type="continuationSeparator" w:id="0">
    <w:p w:rsidR="00AA0696" w:rsidRDefault="0046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607A"/>
    <w:multiLevelType w:val="singleLevel"/>
    <w:tmpl w:val="C32CE69A"/>
    <w:lvl w:ilvl="0">
      <w:start w:val="1"/>
      <w:numFmt w:val="decimal"/>
      <w:lvlText w:val="%1."/>
      <w:legacy w:legacy="1" w:legacySpace="0" w:legacyIndent="360"/>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75"/>
    <w:rsid w:val="0012321F"/>
    <w:rsid w:val="00462ED1"/>
    <w:rsid w:val="00AA0696"/>
    <w:rsid w:val="00DD70A8"/>
    <w:rsid w:val="00ED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55FBE-EE41-4009-8F31-321F95F2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D0675"/>
    <w:pPr>
      <w:tabs>
        <w:tab w:val="center" w:pos="4320"/>
        <w:tab w:val="right" w:pos="8640"/>
      </w:tabs>
    </w:pPr>
  </w:style>
  <w:style w:type="character" w:customStyle="1" w:styleId="FooterChar">
    <w:name w:val="Footer Char"/>
    <w:basedOn w:val="DefaultParagraphFont"/>
    <w:link w:val="Footer"/>
    <w:rsid w:val="00ED067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Company>DCSD</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Helminiak</dc:creator>
  <cp:keywords/>
  <dc:description/>
  <cp:lastModifiedBy>Wendy Helminiak</cp:lastModifiedBy>
  <cp:revision>3</cp:revision>
  <dcterms:created xsi:type="dcterms:W3CDTF">2017-07-17T14:09:00Z</dcterms:created>
  <dcterms:modified xsi:type="dcterms:W3CDTF">2017-07-17T14:09:00Z</dcterms:modified>
</cp:coreProperties>
</file>